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A30" w:rsidRPr="00207216" w:rsidRDefault="00CA4A30" w:rsidP="00CA4A30">
      <w:pPr>
        <w:jc w:val="center"/>
        <w:rPr>
          <w:rFonts w:ascii="Leelawadee" w:hAnsi="Leelawadee" w:cs="Leelawadee"/>
          <w:sz w:val="18"/>
        </w:rPr>
      </w:pPr>
      <w:bookmarkStart w:id="0" w:name="_GoBack"/>
      <w:bookmarkEnd w:id="0"/>
      <w:r w:rsidRPr="00561CA7">
        <w:rPr>
          <w:rFonts w:ascii="Adobe Fan Heiti Std B" w:eastAsia="Adobe Fan Heiti Std B" w:hAnsi="Adobe Fan Heiti Std B" w:cs="Leelawadee"/>
          <w:b/>
          <w:color w:val="C00000"/>
          <w:sz w:val="28"/>
        </w:rPr>
        <w:t>TRANSPARENT ASSIGNMENT TEMPLATE</w:t>
      </w:r>
      <w:r w:rsidR="001065C5">
        <w:rPr>
          <w:rFonts w:ascii="Adobe Fan Heiti Std B" w:eastAsia="Adobe Fan Heiti Std B" w:hAnsi="Adobe Fan Heiti Std B" w:cs="Leelawadee"/>
          <w:b/>
          <w:color w:val="C00000"/>
          <w:sz w:val="28"/>
        </w:rPr>
        <w:br/>
      </w:r>
      <w:r w:rsidRPr="00207216">
        <w:rPr>
          <w:rFonts w:ascii="Leelawadee" w:hAnsi="Leelawadee" w:cs="Leelawadee"/>
          <w:sz w:val="18"/>
        </w:rPr>
        <w:t>Adapted from work by Mary-Ann Winkelmes © 2013</w:t>
      </w:r>
    </w:p>
    <w:p w:rsidR="00CA4A30" w:rsidRPr="00C31871" w:rsidRDefault="00CA4A30" w:rsidP="00CA4A30">
      <w:pPr>
        <w:jc w:val="center"/>
        <w:rPr>
          <w:rFonts w:ascii="Gill Sans MT" w:hAnsi="Gill Sans MT" w:cs="Leelawadee"/>
          <w:i/>
          <w:color w:val="2E74B5" w:themeColor="accent1" w:themeShade="BF"/>
        </w:rPr>
      </w:pPr>
      <w:r w:rsidRPr="00C31871">
        <w:rPr>
          <w:rFonts w:ascii="Gill Sans MT" w:hAnsi="Gill Sans MT" w:cs="Leelawadee"/>
          <w:i/>
          <w:color w:val="2E74B5" w:themeColor="accent1" w:themeShade="BF"/>
        </w:rPr>
        <w:t>This 3-part template can be used as a guide for developing, explaining, and discussing class activities and assignments, making them explicitly clear for students and enhancing their learning.</w:t>
      </w:r>
      <w:r w:rsidR="00B60507" w:rsidRPr="00C31871">
        <w:rPr>
          <w:rStyle w:val="EndnoteReference"/>
          <w:rFonts w:ascii="Gill Sans MT" w:hAnsi="Gill Sans MT" w:cs="Leelawadee"/>
          <w:i/>
          <w:color w:val="2E74B5" w:themeColor="accent1" w:themeShade="BF"/>
        </w:rPr>
        <w:endnoteReference w:id="1"/>
      </w:r>
      <w:r w:rsidR="00B60507" w:rsidRPr="00C31871">
        <w:rPr>
          <w:rFonts w:ascii="Gill Sans MT" w:hAnsi="Gill Sans MT" w:cs="Leelawadee"/>
          <w:i/>
          <w:color w:val="2E74B5" w:themeColor="accent1" w:themeShade="BF"/>
        </w:rPr>
        <w:t xml:space="preserve"> </w:t>
      </w:r>
      <w:r w:rsidRPr="00C31871">
        <w:rPr>
          <w:rFonts w:ascii="Gill Sans MT" w:hAnsi="Gill Sans MT" w:cs="Leelawadee"/>
          <w:i/>
          <w:color w:val="2E74B5" w:themeColor="accent1" w:themeShade="BF"/>
        </w:rPr>
        <w:t xml:space="preserve"> </w:t>
      </w:r>
    </w:p>
    <w:p w:rsidR="00CA4A30" w:rsidRPr="001065C5" w:rsidRDefault="00B219BD" w:rsidP="00B60507">
      <w:pPr>
        <w:spacing w:line="240" w:lineRule="auto"/>
        <w:jc w:val="center"/>
        <w:rPr>
          <w:rFonts w:ascii="Adobe Fan Heiti Std B" w:eastAsia="Adobe Fan Heiti Std B" w:hAnsi="Adobe Fan Heiti Std B" w:cs="Leelawadee"/>
          <w:b/>
          <w:sz w:val="24"/>
        </w:rPr>
      </w:pPr>
      <w:r w:rsidRPr="001065C5">
        <w:rPr>
          <w:rFonts w:ascii="Adobe Fan Heiti Std B" w:eastAsia="Adobe Fan Heiti Std B" w:hAnsi="Adobe Fan Heiti Std B" w:cs="Leelawadee"/>
          <w:b/>
          <w:sz w:val="24"/>
        </w:rPr>
        <w:t>ASSIGNMENT NAME</w:t>
      </w:r>
      <w:r w:rsidR="00C31871" w:rsidRPr="001065C5">
        <w:rPr>
          <w:rFonts w:ascii="Adobe Fan Heiti Std B" w:eastAsia="Adobe Fan Heiti Std B" w:hAnsi="Adobe Fan Heiti Std B" w:cs="Leelawadee"/>
          <w:b/>
          <w:sz w:val="24"/>
        </w:rPr>
        <w:t xml:space="preserve">: </w:t>
      </w:r>
      <w:r w:rsidR="001065C5">
        <w:rPr>
          <w:rFonts w:ascii="Adobe Fan Heiti Std B" w:eastAsia="Adobe Fan Heiti Std B" w:hAnsi="Adobe Fan Heiti Std B" w:cs="Leelawadee"/>
          <w:b/>
          <w:sz w:val="24"/>
        </w:rPr>
        <w:br/>
      </w:r>
      <w:r w:rsidR="00CA4A30" w:rsidRPr="001065C5">
        <w:rPr>
          <w:rFonts w:ascii="Adobe Fan Heiti Std B" w:eastAsia="Adobe Fan Heiti Std B" w:hAnsi="Adobe Fan Heiti Std B" w:cs="Leelawadee"/>
          <w:b/>
          <w:sz w:val="24"/>
        </w:rPr>
        <w:t>Due Date:</w:t>
      </w:r>
    </w:p>
    <w:p w:rsidR="00CA4A30" w:rsidRDefault="00CA4A30" w:rsidP="00CA4A30">
      <w:pPr>
        <w:jc w:val="center"/>
        <w:rPr>
          <w:rFonts w:ascii="Leelawadee" w:hAnsi="Leelawadee" w:cs="Leelawadee"/>
          <w:b/>
        </w:rPr>
      </w:pPr>
    </w:p>
    <w:p w:rsidR="00CA4A30" w:rsidRPr="00561CA7" w:rsidRDefault="00CA4A30" w:rsidP="00CA4A30">
      <w:pPr>
        <w:pStyle w:val="ListParagraph"/>
        <w:numPr>
          <w:ilvl w:val="0"/>
          <w:numId w:val="1"/>
        </w:numPr>
        <w:rPr>
          <w:rFonts w:ascii="Adobe Fan Heiti Std B" w:eastAsia="Adobe Fan Heiti Std B" w:hAnsi="Adobe Fan Heiti Std B" w:cs="Leelawadee"/>
          <w:sz w:val="24"/>
        </w:rPr>
      </w:pPr>
      <w:r w:rsidRPr="00561CA7">
        <w:rPr>
          <w:rFonts w:ascii="Adobe Fan Heiti Std B" w:eastAsia="Adobe Fan Heiti Std B" w:hAnsi="Adobe Fan Heiti Std B" w:cs="Leelawadee"/>
          <w:b/>
          <w:sz w:val="24"/>
        </w:rPr>
        <w:t>PURPOSE</w:t>
      </w:r>
    </w:p>
    <w:p w:rsidR="00CA4A30" w:rsidRPr="00C31871" w:rsidRDefault="00CA4A30" w:rsidP="00C31871">
      <w:pPr>
        <w:spacing w:line="240" w:lineRule="auto"/>
        <w:ind w:left="360"/>
        <w:rPr>
          <w:rFonts w:ascii="Gill Sans MT" w:hAnsi="Gill Sans MT" w:cs="Leelawadee"/>
          <w:i/>
          <w:color w:val="2E74B5" w:themeColor="accent1" w:themeShade="BF"/>
        </w:rPr>
      </w:pPr>
      <w:r w:rsidRPr="00C31871">
        <w:rPr>
          <w:rFonts w:ascii="Gill Sans MT" w:hAnsi="Gill Sans MT" w:cs="Leelawadee"/>
          <w:i/>
          <w:color w:val="2E74B5" w:themeColor="accent1" w:themeShade="BF"/>
        </w:rPr>
        <w:t xml:space="preserve">Define the </w:t>
      </w:r>
      <w:r w:rsidRPr="00C31871">
        <w:rPr>
          <w:rFonts w:ascii="Gill Sans MT" w:hAnsi="Gill Sans MT" w:cs="Leelawadee"/>
          <w:b/>
          <w:i/>
          <w:color w:val="2E74B5" w:themeColor="accent1" w:themeShade="BF"/>
        </w:rPr>
        <w:t>learning objectives</w:t>
      </w:r>
      <w:r w:rsidRPr="00C31871">
        <w:rPr>
          <w:rFonts w:ascii="Gill Sans MT" w:hAnsi="Gill Sans MT" w:cs="Leelawadee"/>
          <w:i/>
          <w:color w:val="2E74B5" w:themeColor="accent1" w:themeShade="BF"/>
        </w:rPr>
        <w:t xml:space="preserve"> of the assignment, in language and terms that help students recognize how the assignment will benefit their learning. Ideally, you should be able to indicate how these are connected with institutional learning outcomes, and </w:t>
      </w:r>
      <w:r w:rsidRPr="00C31871">
        <w:rPr>
          <w:rFonts w:ascii="Gill Sans MT" w:hAnsi="Gill Sans MT" w:cs="Leelawadee"/>
          <w:b/>
          <w:i/>
          <w:color w:val="2E74B5" w:themeColor="accent1" w:themeShade="BF"/>
        </w:rPr>
        <w:t>how the specific knowledge and skills involved in the assignment will be important in students’ lives</w:t>
      </w:r>
      <w:r w:rsidRPr="00C31871">
        <w:rPr>
          <w:rFonts w:ascii="Gill Sans MT" w:hAnsi="Gill Sans MT" w:cs="Leelawadee"/>
          <w:i/>
          <w:color w:val="2E74B5" w:themeColor="accent1" w:themeShade="BF"/>
        </w:rPr>
        <w:t xml:space="preserve"> beyond</w:t>
      </w:r>
      <w:r w:rsidRPr="00C31871">
        <w:rPr>
          <w:rFonts w:ascii="Gill Sans MT" w:hAnsi="Gill Sans MT" w:cs="Leelawadee"/>
          <w:b/>
          <w:i/>
          <w:color w:val="2E74B5" w:themeColor="accent1" w:themeShade="BF"/>
        </w:rPr>
        <w:t xml:space="preserve"> </w:t>
      </w:r>
      <w:r w:rsidRPr="00C31871">
        <w:rPr>
          <w:rFonts w:ascii="Gill Sans MT" w:hAnsi="Gill Sans MT" w:cs="Leelawadee"/>
          <w:i/>
          <w:color w:val="2E74B5" w:themeColor="accent1" w:themeShade="BF"/>
        </w:rPr>
        <w:t xml:space="preserve">the contexts of this assignment, course, and college. </w:t>
      </w:r>
    </w:p>
    <w:p w:rsidR="00CA4A30" w:rsidRPr="00C31871" w:rsidRDefault="00CA4A30" w:rsidP="003139F8">
      <w:pPr>
        <w:pStyle w:val="ListParagraph"/>
        <w:ind w:left="1080"/>
        <w:rPr>
          <w:rFonts w:ascii="Gill Sans MT" w:hAnsi="Gill Sans MT" w:cs="Leelawadee"/>
          <w:i/>
          <w:sz w:val="20"/>
        </w:rPr>
      </w:pPr>
    </w:p>
    <w:p w:rsidR="00CA4A30" w:rsidRPr="00C31871" w:rsidRDefault="00CA4A30" w:rsidP="00C31871">
      <w:pPr>
        <w:pStyle w:val="ListParagraph"/>
        <w:numPr>
          <w:ilvl w:val="1"/>
          <w:numId w:val="1"/>
        </w:numPr>
        <w:spacing w:line="240" w:lineRule="auto"/>
        <w:rPr>
          <w:rFonts w:ascii="Gill Sans MT" w:hAnsi="Gill Sans MT" w:cs="Leelawadee"/>
          <w:b/>
        </w:rPr>
      </w:pPr>
      <w:r w:rsidRPr="00C31871">
        <w:rPr>
          <w:rFonts w:ascii="Gill Sans MT" w:hAnsi="Gill Sans MT" w:cs="Leelawadee"/>
          <w:b/>
          <w:sz w:val="24"/>
        </w:rPr>
        <w:t>Skills:</w:t>
      </w:r>
      <w:r w:rsidRPr="00C31871">
        <w:rPr>
          <w:rFonts w:ascii="Gill Sans MT" w:hAnsi="Gill Sans MT" w:cs="Leelawadee"/>
          <w:sz w:val="24"/>
        </w:rPr>
        <w:t xml:space="preserve"> </w:t>
      </w:r>
      <w:r w:rsidRPr="00C31871">
        <w:rPr>
          <w:rFonts w:ascii="Gill Sans MT" w:hAnsi="Gill Sans MT" w:cs="Leelawadee"/>
        </w:rPr>
        <w:t xml:space="preserve">The purpose of this assignment is to help you practice the following skills that are essential to your success in this course/ in school/ in this field/ in professional life beyond school. </w:t>
      </w:r>
    </w:p>
    <w:p w:rsidR="00CA4A30" w:rsidRPr="00C31871" w:rsidRDefault="00CA4A30" w:rsidP="00C31871">
      <w:pPr>
        <w:pStyle w:val="ListParagraph"/>
        <w:spacing w:line="240" w:lineRule="auto"/>
        <w:ind w:left="1440"/>
        <w:rPr>
          <w:rFonts w:ascii="Gill Sans MT" w:hAnsi="Gill Sans MT" w:cs="Leelawadee"/>
          <w:i/>
          <w:color w:val="2E74B5" w:themeColor="accent1" w:themeShade="BF"/>
        </w:rPr>
      </w:pPr>
      <w:r w:rsidRPr="00C31871">
        <w:rPr>
          <w:rFonts w:ascii="Gill Sans MT" w:hAnsi="Gill Sans MT" w:cs="Leelawadee"/>
          <w:i/>
          <w:color w:val="2E74B5" w:themeColor="accent1" w:themeShade="BF"/>
        </w:rPr>
        <w:t xml:space="preserve">You might think about using terms from Bloom’s Taxonomy to help you explain these skills in language students will understand. </w:t>
      </w:r>
      <w:r w:rsidRPr="00C31871">
        <w:rPr>
          <w:rFonts w:ascii="Gill Sans MT" w:hAnsi="Gill Sans MT" w:cs="Leelawadee"/>
          <w:i/>
          <w:color w:val="2E74B5" w:themeColor="accent1" w:themeShade="BF"/>
        </w:rPr>
        <w:br/>
      </w:r>
    </w:p>
    <w:p w:rsidR="00CA4A30" w:rsidRPr="00C31871" w:rsidRDefault="00CA4A30" w:rsidP="00C31871">
      <w:pPr>
        <w:pStyle w:val="ListParagraph"/>
        <w:numPr>
          <w:ilvl w:val="1"/>
          <w:numId w:val="1"/>
        </w:numPr>
        <w:spacing w:line="240" w:lineRule="auto"/>
        <w:rPr>
          <w:rFonts w:ascii="Gill Sans MT" w:hAnsi="Gill Sans MT" w:cs="Leelawadee"/>
        </w:rPr>
      </w:pPr>
      <w:r w:rsidRPr="00C31871">
        <w:rPr>
          <w:rFonts w:ascii="Gill Sans MT" w:hAnsi="Gill Sans MT" w:cs="Leelawadee"/>
          <w:b/>
          <w:sz w:val="24"/>
        </w:rPr>
        <w:t xml:space="preserve">Knowledge: </w:t>
      </w:r>
      <w:r w:rsidRPr="00C31871">
        <w:rPr>
          <w:rFonts w:ascii="Gill Sans MT" w:hAnsi="Gill Sans MT" w:cs="Leelawadee"/>
        </w:rPr>
        <w:t>This assignment will also help you become familiar with the following important content knowledge in this discipline:</w:t>
      </w:r>
    </w:p>
    <w:p w:rsidR="00CA4A30" w:rsidRPr="00C31871" w:rsidRDefault="00CA4A30" w:rsidP="00C31871">
      <w:pPr>
        <w:pStyle w:val="ListParagraph"/>
        <w:numPr>
          <w:ilvl w:val="2"/>
          <w:numId w:val="1"/>
        </w:numPr>
        <w:spacing w:line="240" w:lineRule="auto"/>
        <w:rPr>
          <w:rFonts w:ascii="Gill Sans MT" w:hAnsi="Gill Sans MT" w:cs="Leelawadee"/>
        </w:rPr>
      </w:pPr>
      <w:r w:rsidRPr="00C31871">
        <w:rPr>
          <w:rFonts w:ascii="Gill Sans MT" w:hAnsi="Gill Sans MT" w:cs="Leelawadee"/>
        </w:rPr>
        <w:t>Topic 1</w:t>
      </w:r>
    </w:p>
    <w:p w:rsidR="00CA4A30" w:rsidRPr="00C31871" w:rsidRDefault="00CA4A30" w:rsidP="00C31871">
      <w:pPr>
        <w:pStyle w:val="ListParagraph"/>
        <w:numPr>
          <w:ilvl w:val="2"/>
          <w:numId w:val="1"/>
        </w:numPr>
        <w:spacing w:line="240" w:lineRule="auto"/>
        <w:rPr>
          <w:rFonts w:ascii="Gill Sans MT" w:eastAsia="Adobe Fan Heiti Std B" w:hAnsi="Gill Sans MT" w:cs="Leelawadee"/>
          <w:sz w:val="24"/>
        </w:rPr>
      </w:pPr>
      <w:r w:rsidRPr="00C31871">
        <w:rPr>
          <w:rFonts w:ascii="Gill Sans MT" w:hAnsi="Gill Sans MT" w:cs="Leelawadee"/>
        </w:rPr>
        <w:t>Topic 2</w:t>
      </w:r>
      <w:r w:rsidRPr="00C31871">
        <w:rPr>
          <w:rFonts w:ascii="Gill Sans MT" w:hAnsi="Gill Sans MT" w:cs="Leelawadee"/>
        </w:rPr>
        <w:br/>
      </w:r>
    </w:p>
    <w:p w:rsidR="00D74E84" w:rsidRPr="00561CA7" w:rsidRDefault="00CA4A30" w:rsidP="00CA4A30">
      <w:pPr>
        <w:pStyle w:val="ListParagraph"/>
        <w:numPr>
          <w:ilvl w:val="0"/>
          <w:numId w:val="1"/>
        </w:numPr>
        <w:rPr>
          <w:rFonts w:ascii="Adobe Fan Heiti Std B" w:eastAsia="Adobe Fan Heiti Std B" w:hAnsi="Adobe Fan Heiti Std B" w:cs="Leelawadee"/>
          <w:b/>
          <w:sz w:val="24"/>
        </w:rPr>
      </w:pPr>
      <w:r w:rsidRPr="00561CA7">
        <w:rPr>
          <w:rFonts w:ascii="Adobe Fan Heiti Std B" w:eastAsia="Adobe Fan Heiti Std B" w:hAnsi="Adobe Fan Heiti Std B" w:cs="Leelawadee"/>
          <w:b/>
          <w:sz w:val="24"/>
        </w:rPr>
        <w:t>TASK</w:t>
      </w:r>
    </w:p>
    <w:p w:rsidR="00D74E84" w:rsidRPr="00C31871" w:rsidRDefault="00D74E84" w:rsidP="00C31871">
      <w:pPr>
        <w:pStyle w:val="ListParagraph"/>
        <w:numPr>
          <w:ilvl w:val="1"/>
          <w:numId w:val="1"/>
        </w:numPr>
        <w:spacing w:line="240" w:lineRule="auto"/>
        <w:rPr>
          <w:rFonts w:ascii="Gill Sans MT" w:hAnsi="Gill Sans MT" w:cs="Leelawadee"/>
          <w:b/>
        </w:rPr>
      </w:pPr>
      <w:r w:rsidRPr="00C31871">
        <w:rPr>
          <w:rFonts w:ascii="Gill Sans MT" w:hAnsi="Gill Sans MT" w:cs="Leelawadee"/>
          <w:b/>
          <w:sz w:val="24"/>
        </w:rPr>
        <w:t>What to do</w:t>
      </w:r>
      <w:r w:rsidRPr="00C31871">
        <w:rPr>
          <w:rFonts w:ascii="Gill Sans MT" w:hAnsi="Gill Sans MT" w:cs="Leelawadee"/>
          <w:b/>
        </w:rPr>
        <w:t xml:space="preserve">: </w:t>
      </w:r>
      <w:r w:rsidRPr="00C31871">
        <w:rPr>
          <w:rFonts w:ascii="Gill Sans MT" w:hAnsi="Gill Sans MT" w:cs="Leelawadee"/>
          <w:i/>
          <w:color w:val="2E74B5" w:themeColor="accent1" w:themeShade="BF"/>
        </w:rPr>
        <w:t xml:space="preserve">Define what activities students should do/perform to complete this assignment. Refer to “Bloom’s Critical Thinking Cue Questions” for sample questions you might ask. </w:t>
      </w:r>
      <w:r w:rsidRPr="00C31871">
        <w:rPr>
          <w:rFonts w:ascii="Gill Sans MT" w:hAnsi="Gill Sans MT" w:cs="Leelawadee"/>
          <w:i/>
          <w:color w:val="2E74B5" w:themeColor="accent1" w:themeShade="BF"/>
        </w:rPr>
        <w:br/>
      </w:r>
    </w:p>
    <w:p w:rsidR="00CA4A30" w:rsidRPr="00C31871" w:rsidRDefault="00D74E84" w:rsidP="00C31871">
      <w:pPr>
        <w:pStyle w:val="ListParagraph"/>
        <w:numPr>
          <w:ilvl w:val="1"/>
          <w:numId w:val="1"/>
        </w:numPr>
        <w:spacing w:line="240" w:lineRule="auto"/>
        <w:rPr>
          <w:rFonts w:ascii="Gill Sans MT" w:hAnsi="Gill Sans MT" w:cs="Leelawadee"/>
          <w:b/>
          <w:sz w:val="24"/>
        </w:rPr>
      </w:pPr>
      <w:r w:rsidRPr="00C31871">
        <w:rPr>
          <w:rFonts w:ascii="Gill Sans MT" w:hAnsi="Gill Sans MT" w:cs="Leelawadee"/>
          <w:b/>
          <w:sz w:val="24"/>
        </w:rPr>
        <w:t xml:space="preserve">How to do it: </w:t>
      </w:r>
      <w:r w:rsidR="00CA4A30" w:rsidRPr="00C31871">
        <w:rPr>
          <w:rFonts w:ascii="Gill Sans MT" w:hAnsi="Gill Sans MT" w:cs="Leelawadee"/>
          <w:i/>
          <w:color w:val="2E74B5" w:themeColor="accent1" w:themeShade="BF"/>
        </w:rPr>
        <w:t xml:space="preserve">Explicitly list any steps or guidelines students should follow, or provide a recommended sequence for the students’ efforts. Specify any extraneous mistakes to be avoided. </w:t>
      </w:r>
    </w:p>
    <w:p w:rsidR="00D74E84" w:rsidRPr="00CA4A30" w:rsidRDefault="00D74E84" w:rsidP="00C31871">
      <w:pPr>
        <w:pStyle w:val="ListParagraph"/>
        <w:spacing w:line="240" w:lineRule="auto"/>
        <w:ind w:left="1350"/>
        <w:rPr>
          <w:rFonts w:ascii="Leelawadee" w:hAnsi="Leelawadee" w:cs="Leelawadee"/>
          <w:b/>
        </w:rPr>
      </w:pPr>
      <w:r>
        <w:rPr>
          <w:rFonts w:ascii="Leelawadee" w:hAnsi="Leelawadee" w:cs="Leelawadee"/>
          <w:b/>
        </w:rPr>
        <w:br/>
      </w:r>
    </w:p>
    <w:p w:rsidR="00CA4A30" w:rsidRPr="00561CA7" w:rsidRDefault="00CA4A30" w:rsidP="00CA4A30">
      <w:pPr>
        <w:pStyle w:val="ListParagraph"/>
        <w:numPr>
          <w:ilvl w:val="0"/>
          <w:numId w:val="1"/>
        </w:numPr>
        <w:rPr>
          <w:rFonts w:ascii="Adobe Fan Heiti Std B" w:eastAsia="Adobe Fan Heiti Std B" w:hAnsi="Adobe Fan Heiti Std B" w:cs="Leelawadee"/>
          <w:b/>
          <w:sz w:val="24"/>
        </w:rPr>
      </w:pPr>
      <w:r w:rsidRPr="00561CA7">
        <w:rPr>
          <w:rFonts w:ascii="Adobe Fan Heiti Std B" w:eastAsia="Adobe Fan Heiti Std B" w:hAnsi="Adobe Fan Heiti Std B" w:cs="Leelawadee"/>
          <w:b/>
          <w:sz w:val="24"/>
        </w:rPr>
        <w:t>CRITERIA FOR SUCCESS</w:t>
      </w:r>
    </w:p>
    <w:p w:rsidR="00A476FA" w:rsidRPr="00C31871" w:rsidRDefault="00A476FA" w:rsidP="00A476FA">
      <w:pPr>
        <w:pStyle w:val="ListParagraph"/>
        <w:numPr>
          <w:ilvl w:val="1"/>
          <w:numId w:val="1"/>
        </w:numPr>
        <w:rPr>
          <w:rFonts w:ascii="Gill Sans MT" w:hAnsi="Gill Sans MT" w:cs="Leelawadee"/>
          <w:sz w:val="24"/>
        </w:rPr>
      </w:pPr>
      <w:r w:rsidRPr="00C31871">
        <w:rPr>
          <w:rFonts w:ascii="Gill Sans MT" w:hAnsi="Gill Sans MT" w:cs="Leelawadee"/>
          <w:b/>
          <w:sz w:val="24"/>
        </w:rPr>
        <w:t>Checklist</w:t>
      </w:r>
      <w:r w:rsidRPr="00C31871">
        <w:rPr>
          <w:rFonts w:ascii="Gill Sans MT" w:hAnsi="Gill Sans MT" w:cs="Leelawadee"/>
          <w:b/>
        </w:rPr>
        <w:t xml:space="preserve">: </w:t>
      </w:r>
      <w:r w:rsidRPr="00C31871">
        <w:rPr>
          <w:rFonts w:ascii="Gill Sans MT" w:hAnsi="Gill Sans MT" w:cs="Leelawadee"/>
          <w:i/>
          <w:color w:val="2E74B5" w:themeColor="accent1" w:themeShade="BF"/>
        </w:rPr>
        <w:t>Define the characteristics of the finished product. Consider providing students with and utilizing an organized rubric for assessment.</w:t>
      </w:r>
      <w:r w:rsidRPr="00C31871">
        <w:rPr>
          <w:rFonts w:ascii="Gill Sans MT" w:hAnsi="Gill Sans MT" w:cs="Leelawadee"/>
          <w:color w:val="2E74B5" w:themeColor="accent1" w:themeShade="BF"/>
        </w:rPr>
        <w:t xml:space="preserve"> </w:t>
      </w:r>
    </w:p>
    <w:p w:rsidR="00A476FA" w:rsidRPr="00C31871" w:rsidRDefault="00A476FA" w:rsidP="00A476FA">
      <w:pPr>
        <w:pStyle w:val="ListParagraph"/>
        <w:ind w:left="1440"/>
        <w:rPr>
          <w:rFonts w:ascii="Gill Sans MT" w:hAnsi="Gill Sans MT" w:cs="Leelawadee"/>
          <w:sz w:val="24"/>
        </w:rPr>
      </w:pPr>
    </w:p>
    <w:p w:rsidR="00A476FA" w:rsidRPr="00C31871" w:rsidRDefault="00A476FA" w:rsidP="00C31871">
      <w:pPr>
        <w:pStyle w:val="ListParagraph"/>
        <w:numPr>
          <w:ilvl w:val="1"/>
          <w:numId w:val="1"/>
        </w:numPr>
        <w:spacing w:line="240" w:lineRule="auto"/>
        <w:rPr>
          <w:rFonts w:ascii="Gill Sans MT" w:hAnsi="Gill Sans MT" w:cs="Leelawadee"/>
          <w:i/>
          <w:color w:val="2E74B5" w:themeColor="accent1" w:themeShade="BF"/>
        </w:rPr>
      </w:pPr>
      <w:r w:rsidRPr="00C31871">
        <w:rPr>
          <w:rFonts w:ascii="Gill Sans MT" w:hAnsi="Gill Sans MT" w:cs="Leelawadee"/>
          <w:b/>
          <w:sz w:val="24"/>
        </w:rPr>
        <w:t xml:space="preserve">Examples: </w:t>
      </w:r>
      <w:r w:rsidR="00CA4A30" w:rsidRPr="00C31871">
        <w:rPr>
          <w:rFonts w:ascii="Gill Sans MT" w:hAnsi="Gill Sans MT" w:cs="Leelawadee"/>
          <w:i/>
          <w:color w:val="2E74B5" w:themeColor="accent1" w:themeShade="BF"/>
        </w:rPr>
        <w:t>Provide multiple, annotated examples of what these characteristics look like in practice.</w:t>
      </w:r>
      <w:r w:rsidRPr="00C31871">
        <w:rPr>
          <w:rFonts w:ascii="Gill Sans MT" w:hAnsi="Gill Sans MT" w:cs="Leelawadee"/>
          <w:i/>
          <w:color w:val="2E74B5" w:themeColor="accent1" w:themeShade="BF"/>
        </w:rPr>
        <w:t xml:space="preserve"> </w:t>
      </w:r>
    </w:p>
    <w:p w:rsidR="00A476FA" w:rsidRPr="00C31871" w:rsidRDefault="00CA4A30" w:rsidP="00C31871">
      <w:pPr>
        <w:pStyle w:val="ListParagraph"/>
        <w:numPr>
          <w:ilvl w:val="0"/>
          <w:numId w:val="4"/>
        </w:numPr>
        <w:spacing w:line="240" w:lineRule="auto"/>
        <w:rPr>
          <w:rFonts w:ascii="Gill Sans MT" w:hAnsi="Gill Sans MT" w:cs="Leelawadee"/>
          <w:i/>
          <w:color w:val="2E74B5" w:themeColor="accent1" w:themeShade="BF"/>
        </w:rPr>
      </w:pPr>
      <w:r w:rsidRPr="00C31871">
        <w:rPr>
          <w:rFonts w:ascii="Gill Sans MT" w:hAnsi="Gill Sans MT" w:cs="Leelawadee"/>
          <w:i/>
          <w:color w:val="2E74B5" w:themeColor="accent1" w:themeShade="BF"/>
        </w:rPr>
        <w:t xml:space="preserve">With students, collaboratively analyze the examples before students begin working. Explain how excellent work differs from adequate work. Consider compiling a checklist of characteristics of successful work </w:t>
      </w:r>
      <w:r w:rsidRPr="00C31871">
        <w:rPr>
          <w:rFonts w:ascii="Gill Sans MT" w:hAnsi="Gill Sans MT" w:cs="Leelawadee"/>
          <w:b/>
          <w:i/>
          <w:color w:val="2E74B5" w:themeColor="accent1" w:themeShade="BF"/>
        </w:rPr>
        <w:t xml:space="preserve">with </w:t>
      </w:r>
      <w:r w:rsidRPr="00C31871">
        <w:rPr>
          <w:rFonts w:ascii="Gill Sans MT" w:hAnsi="Gill Sans MT" w:cs="Leelawadee"/>
          <w:i/>
          <w:color w:val="2E74B5" w:themeColor="accent1" w:themeShade="BF"/>
        </w:rPr>
        <w:t>students, which enables them to evaluate the effectiveness of their own work.</w:t>
      </w:r>
      <w:r w:rsidR="00A476FA" w:rsidRPr="00C31871">
        <w:rPr>
          <w:rFonts w:ascii="Gill Sans MT" w:hAnsi="Gill Sans MT" w:cs="Leelawadee"/>
          <w:i/>
          <w:color w:val="2E74B5" w:themeColor="accent1" w:themeShade="BF"/>
        </w:rPr>
        <w:t xml:space="preserve"> </w:t>
      </w:r>
      <w:r w:rsidR="00D050C2" w:rsidRPr="00C31871">
        <w:rPr>
          <w:rFonts w:ascii="Gill Sans MT" w:hAnsi="Gill Sans MT" w:cs="Leelawadee"/>
          <w:i/>
          <w:color w:val="2E74B5" w:themeColor="accent1" w:themeShade="BF"/>
        </w:rPr>
        <w:br/>
      </w:r>
    </w:p>
    <w:p w:rsidR="00A476FA" w:rsidRPr="00C31871" w:rsidRDefault="00CA4A30" w:rsidP="00C31871">
      <w:pPr>
        <w:pStyle w:val="ListParagraph"/>
        <w:numPr>
          <w:ilvl w:val="0"/>
          <w:numId w:val="4"/>
        </w:numPr>
        <w:spacing w:line="240" w:lineRule="auto"/>
        <w:rPr>
          <w:rFonts w:ascii="Gill Sans MT" w:hAnsi="Gill Sans MT" w:cs="Leelawadee"/>
          <w:i/>
          <w:color w:val="2E74B5" w:themeColor="accent1" w:themeShade="BF"/>
        </w:rPr>
      </w:pPr>
      <w:r w:rsidRPr="00C31871">
        <w:rPr>
          <w:rFonts w:ascii="Gill Sans MT" w:hAnsi="Gill Sans MT" w:cs="Leelawadee"/>
          <w:i/>
          <w:color w:val="2E74B5" w:themeColor="accent1" w:themeShade="BF"/>
        </w:rPr>
        <w:t>Students can also use this checklist to engage in peer critiques.</w:t>
      </w:r>
      <w:r w:rsidR="00D050C2" w:rsidRPr="00C31871">
        <w:rPr>
          <w:rFonts w:ascii="Gill Sans MT" w:hAnsi="Gill Sans MT" w:cs="Leelawadee"/>
          <w:i/>
          <w:color w:val="2E74B5" w:themeColor="accent1" w:themeShade="BF"/>
        </w:rPr>
        <w:br/>
      </w:r>
    </w:p>
    <w:p w:rsidR="00B60507" w:rsidRPr="00C31871" w:rsidRDefault="00CA4A30" w:rsidP="00F73926">
      <w:pPr>
        <w:pStyle w:val="ListParagraph"/>
        <w:numPr>
          <w:ilvl w:val="0"/>
          <w:numId w:val="4"/>
        </w:numPr>
        <w:spacing w:line="240" w:lineRule="auto"/>
        <w:rPr>
          <w:rFonts w:ascii="Leelawadee" w:hAnsi="Leelawadee" w:cs="Leelawadee"/>
          <w:i/>
          <w:color w:val="2E74B5" w:themeColor="accent1" w:themeShade="BF"/>
          <w:sz w:val="20"/>
        </w:rPr>
      </w:pPr>
      <w:r w:rsidRPr="00207216">
        <w:rPr>
          <w:rFonts w:ascii="Gill Sans MT" w:hAnsi="Gill Sans MT" w:cs="Leelawadee"/>
          <w:i/>
          <w:color w:val="2E74B5" w:themeColor="accent1" w:themeShade="BF"/>
        </w:rPr>
        <w:t xml:space="preserve">Later, consider asking students to reflect and comment on their completed, graded work, analyzing their learning strategies and focusing on changes they might make to improve future work. </w:t>
      </w:r>
      <w:r w:rsidR="00696F3A">
        <w:rPr>
          <w:rFonts w:ascii="Gill Sans MT" w:hAnsi="Gill Sans MT" w:cs="Leelawadee"/>
          <w:i/>
          <w:color w:val="2E74B5" w:themeColor="accent1" w:themeShade="BF"/>
        </w:rPr>
        <w:br/>
      </w:r>
    </w:p>
    <w:sectPr w:rsidR="00B60507" w:rsidRPr="00C31871" w:rsidSect="00696F3A">
      <w:pgSz w:w="12240" w:h="15840"/>
      <w:pgMar w:top="432" w:right="432"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3DC" w:rsidRDefault="006443DC" w:rsidP="005B28F6">
      <w:pPr>
        <w:spacing w:after="0" w:line="240" w:lineRule="auto"/>
      </w:pPr>
      <w:r>
        <w:separator/>
      </w:r>
    </w:p>
  </w:endnote>
  <w:endnote w:type="continuationSeparator" w:id="0">
    <w:p w:rsidR="006443DC" w:rsidRDefault="006443DC" w:rsidP="005B28F6">
      <w:pPr>
        <w:spacing w:after="0" w:line="240" w:lineRule="auto"/>
      </w:pPr>
      <w:r>
        <w:continuationSeparator/>
      </w:r>
    </w:p>
  </w:endnote>
  <w:endnote w:id="1">
    <w:p w:rsidR="00B60507" w:rsidRPr="00207216" w:rsidRDefault="00B60507" w:rsidP="005B28F6">
      <w:pPr>
        <w:pStyle w:val="EndnoteText"/>
        <w:rPr>
          <w:rFonts w:ascii="Leelawadee" w:hAnsi="Leelawadee" w:cs="Leelawadee"/>
          <w:sz w:val="18"/>
        </w:rPr>
      </w:pPr>
      <w:r>
        <w:rPr>
          <w:rStyle w:val="EndnoteReference"/>
        </w:rPr>
        <w:endnoteRef/>
      </w:r>
      <w:r>
        <w:t xml:space="preserve"> </w:t>
      </w:r>
      <w:r w:rsidRPr="00207216">
        <w:rPr>
          <w:rFonts w:ascii="Leelawadee" w:hAnsi="Leelawadee" w:cs="Leelawadee"/>
          <w:sz w:val="18"/>
        </w:rPr>
        <w:t xml:space="preserve"> Winkelmes, Mary-Ann. “Transparency in Teaching: Faculty Share Data and Improve Students’ Learning.” </w:t>
      </w:r>
      <w:r w:rsidRPr="00207216">
        <w:rPr>
          <w:rFonts w:ascii="Leelawadee" w:hAnsi="Leelawadee" w:cs="Leelawadee"/>
          <w:i/>
          <w:sz w:val="18"/>
        </w:rPr>
        <w:t>Liberal Education</w:t>
      </w:r>
      <w:r w:rsidRPr="00207216">
        <w:rPr>
          <w:rFonts w:ascii="Leelawadee" w:hAnsi="Leelawadee" w:cs="Leelawadee"/>
          <w:sz w:val="18"/>
        </w:rPr>
        <w:t xml:space="preserve"> 99,2 (Spring 2013); Winkelmes et al, “A Teaching Intervention that Increases Underserved College Students’ Success.” </w:t>
      </w:r>
      <w:r w:rsidRPr="00207216">
        <w:rPr>
          <w:rFonts w:ascii="Leelawadee" w:hAnsi="Leelawadee" w:cs="Leelawadee"/>
          <w:i/>
          <w:sz w:val="18"/>
        </w:rPr>
        <w:t>Peer Review</w:t>
      </w:r>
      <w:r w:rsidRPr="00207216">
        <w:rPr>
          <w:rFonts w:ascii="Leelawadee" w:hAnsi="Leelawadee" w:cs="Leelawadee"/>
          <w:sz w:val="18"/>
        </w:rPr>
        <w:t xml:space="preserve"> (Winter/Spring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altName w:val="Leelawadee UI"/>
    <w:panose1 w:val="020B0502040204020203"/>
    <w:charset w:val="00"/>
    <w:family w:val="swiss"/>
    <w:pitch w:val="variable"/>
    <w:sig w:usb0="00000000" w:usb1="00000000" w:usb2="00000000" w:usb3="00000000" w:csb0="00010001"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3DC" w:rsidRDefault="006443DC" w:rsidP="005B28F6">
      <w:pPr>
        <w:spacing w:after="0" w:line="240" w:lineRule="auto"/>
      </w:pPr>
      <w:r>
        <w:separator/>
      </w:r>
    </w:p>
  </w:footnote>
  <w:footnote w:type="continuationSeparator" w:id="0">
    <w:p w:rsidR="006443DC" w:rsidRDefault="006443DC" w:rsidP="005B2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9171A"/>
    <w:multiLevelType w:val="hybridMultilevel"/>
    <w:tmpl w:val="D5F23D76"/>
    <w:lvl w:ilvl="0" w:tplc="0409000F">
      <w:start w:val="1"/>
      <w:numFmt w:val="decimal"/>
      <w:lvlText w:val="%1."/>
      <w:lvlJc w:val="left"/>
      <w:pPr>
        <w:ind w:left="1710" w:hanging="360"/>
      </w:pPr>
      <w:rPr>
        <w:rFonts w:hint="default"/>
        <w:b/>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593F15F0"/>
    <w:multiLevelType w:val="hybridMultilevel"/>
    <w:tmpl w:val="A2ECE68C"/>
    <w:lvl w:ilvl="0" w:tplc="04090013">
      <w:start w:val="1"/>
      <w:numFmt w:val="upperRoman"/>
      <w:lvlText w:val="%1."/>
      <w:lvlJc w:val="right"/>
      <w:pPr>
        <w:ind w:left="1710" w:hanging="360"/>
      </w:pPr>
      <w:rPr>
        <w:rFonts w:hint="default"/>
        <w:b/>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702D3FF8"/>
    <w:multiLevelType w:val="hybridMultilevel"/>
    <w:tmpl w:val="2EDC3344"/>
    <w:lvl w:ilvl="0" w:tplc="6DFE0AF2">
      <w:start w:val="1"/>
      <w:numFmt w:val="upperRoman"/>
      <w:lvlText w:val="%1."/>
      <w:lvlJc w:val="left"/>
      <w:pPr>
        <w:ind w:left="1080" w:hanging="720"/>
      </w:pPr>
      <w:rPr>
        <w:rFonts w:hint="default"/>
        <w:b/>
      </w:rPr>
    </w:lvl>
    <w:lvl w:ilvl="1" w:tplc="2114540A">
      <w:start w:val="1"/>
      <w:numFmt w:val="lowerLetter"/>
      <w:lvlText w:val="%2."/>
      <w:lvlJc w:val="left"/>
      <w:pPr>
        <w:ind w:left="1350" w:hanging="360"/>
      </w:pPr>
      <w:rPr>
        <w:b/>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B348AB"/>
    <w:multiLevelType w:val="hybridMultilevel"/>
    <w:tmpl w:val="B13A9EA2"/>
    <w:lvl w:ilvl="0" w:tplc="32E03FE4">
      <w:start w:val="1"/>
      <w:numFmt w:val="lowerLetter"/>
      <w:lvlText w:val="%1."/>
      <w:lvlJc w:val="left"/>
      <w:pPr>
        <w:ind w:left="1710" w:hanging="360"/>
      </w:pPr>
      <w:rPr>
        <w:rFonts w:hint="default"/>
        <w:b/>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30"/>
    <w:rsid w:val="0000310D"/>
    <w:rsid w:val="00006813"/>
    <w:rsid w:val="00011D73"/>
    <w:rsid w:val="00012103"/>
    <w:rsid w:val="00034115"/>
    <w:rsid w:val="00040728"/>
    <w:rsid w:val="00045F7C"/>
    <w:rsid w:val="000504E5"/>
    <w:rsid w:val="0005754A"/>
    <w:rsid w:val="000602BE"/>
    <w:rsid w:val="00061533"/>
    <w:rsid w:val="00067344"/>
    <w:rsid w:val="00070E81"/>
    <w:rsid w:val="00071D15"/>
    <w:rsid w:val="0007227C"/>
    <w:rsid w:val="000746E4"/>
    <w:rsid w:val="00083EBD"/>
    <w:rsid w:val="0008420E"/>
    <w:rsid w:val="00087258"/>
    <w:rsid w:val="0009110F"/>
    <w:rsid w:val="000912CC"/>
    <w:rsid w:val="00092BC3"/>
    <w:rsid w:val="00093B6A"/>
    <w:rsid w:val="00094A20"/>
    <w:rsid w:val="000A0BAE"/>
    <w:rsid w:val="000A1721"/>
    <w:rsid w:val="000A63EC"/>
    <w:rsid w:val="000A7C91"/>
    <w:rsid w:val="000B21E4"/>
    <w:rsid w:val="000C012B"/>
    <w:rsid w:val="000C1361"/>
    <w:rsid w:val="000C2E6C"/>
    <w:rsid w:val="000D62D0"/>
    <w:rsid w:val="000D6C16"/>
    <w:rsid w:val="000E218B"/>
    <w:rsid w:val="000E4D6B"/>
    <w:rsid w:val="000E64DE"/>
    <w:rsid w:val="000E6F69"/>
    <w:rsid w:val="000F4EF8"/>
    <w:rsid w:val="000F4FF9"/>
    <w:rsid w:val="000F6536"/>
    <w:rsid w:val="000F6DD0"/>
    <w:rsid w:val="00103722"/>
    <w:rsid w:val="0010576B"/>
    <w:rsid w:val="00105B66"/>
    <w:rsid w:val="00105FA0"/>
    <w:rsid w:val="001064C9"/>
    <w:rsid w:val="00106530"/>
    <w:rsid w:val="001065C5"/>
    <w:rsid w:val="00110C71"/>
    <w:rsid w:val="00116228"/>
    <w:rsid w:val="00116AD5"/>
    <w:rsid w:val="0014222F"/>
    <w:rsid w:val="0014427E"/>
    <w:rsid w:val="00146A6C"/>
    <w:rsid w:val="001479E3"/>
    <w:rsid w:val="00152DD2"/>
    <w:rsid w:val="00153363"/>
    <w:rsid w:val="0015396B"/>
    <w:rsid w:val="001557AB"/>
    <w:rsid w:val="001608DF"/>
    <w:rsid w:val="00161F26"/>
    <w:rsid w:val="0017314C"/>
    <w:rsid w:val="00176162"/>
    <w:rsid w:val="00180799"/>
    <w:rsid w:val="00182A07"/>
    <w:rsid w:val="00183362"/>
    <w:rsid w:val="00185A40"/>
    <w:rsid w:val="0019510B"/>
    <w:rsid w:val="001A1C39"/>
    <w:rsid w:val="001A4D5B"/>
    <w:rsid w:val="001B4E84"/>
    <w:rsid w:val="001C2A60"/>
    <w:rsid w:val="001C3F4B"/>
    <w:rsid w:val="001D1771"/>
    <w:rsid w:val="001D64BC"/>
    <w:rsid w:val="001D6C73"/>
    <w:rsid w:val="001D7B2F"/>
    <w:rsid w:val="001E0569"/>
    <w:rsid w:val="001E109C"/>
    <w:rsid w:val="001E2806"/>
    <w:rsid w:val="001E776E"/>
    <w:rsid w:val="001F2C00"/>
    <w:rsid w:val="00200442"/>
    <w:rsid w:val="00207216"/>
    <w:rsid w:val="002121E4"/>
    <w:rsid w:val="00226DD2"/>
    <w:rsid w:val="00232E71"/>
    <w:rsid w:val="0024105B"/>
    <w:rsid w:val="002418B7"/>
    <w:rsid w:val="0024379A"/>
    <w:rsid w:val="00245642"/>
    <w:rsid w:val="00250217"/>
    <w:rsid w:val="00250C50"/>
    <w:rsid w:val="002677EB"/>
    <w:rsid w:val="002874E2"/>
    <w:rsid w:val="002A14AA"/>
    <w:rsid w:val="002A1579"/>
    <w:rsid w:val="002A16BE"/>
    <w:rsid w:val="002A2C09"/>
    <w:rsid w:val="002A339B"/>
    <w:rsid w:val="002A4061"/>
    <w:rsid w:val="002A5A98"/>
    <w:rsid w:val="002C1FD1"/>
    <w:rsid w:val="002C7084"/>
    <w:rsid w:val="002D3F38"/>
    <w:rsid w:val="002D5C20"/>
    <w:rsid w:val="002D66F8"/>
    <w:rsid w:val="002D70F4"/>
    <w:rsid w:val="002E3C7A"/>
    <w:rsid w:val="002E69A8"/>
    <w:rsid w:val="002F0D3A"/>
    <w:rsid w:val="00301F4D"/>
    <w:rsid w:val="00310C92"/>
    <w:rsid w:val="003139F8"/>
    <w:rsid w:val="00313BCE"/>
    <w:rsid w:val="003253C2"/>
    <w:rsid w:val="003325EF"/>
    <w:rsid w:val="003348E0"/>
    <w:rsid w:val="00334CB0"/>
    <w:rsid w:val="00340170"/>
    <w:rsid w:val="0034217A"/>
    <w:rsid w:val="0034442A"/>
    <w:rsid w:val="0034658F"/>
    <w:rsid w:val="0035239C"/>
    <w:rsid w:val="003526A1"/>
    <w:rsid w:val="003533A4"/>
    <w:rsid w:val="003539B6"/>
    <w:rsid w:val="00356658"/>
    <w:rsid w:val="0036071A"/>
    <w:rsid w:val="00361C37"/>
    <w:rsid w:val="00363818"/>
    <w:rsid w:val="003667ED"/>
    <w:rsid w:val="0037028D"/>
    <w:rsid w:val="00371312"/>
    <w:rsid w:val="003732D9"/>
    <w:rsid w:val="003808F3"/>
    <w:rsid w:val="00381451"/>
    <w:rsid w:val="0038382A"/>
    <w:rsid w:val="0038479E"/>
    <w:rsid w:val="00395E94"/>
    <w:rsid w:val="003A0C49"/>
    <w:rsid w:val="003A393D"/>
    <w:rsid w:val="003B1625"/>
    <w:rsid w:val="003C1201"/>
    <w:rsid w:val="003C237D"/>
    <w:rsid w:val="003D4C79"/>
    <w:rsid w:val="003D6A9E"/>
    <w:rsid w:val="003E1119"/>
    <w:rsid w:val="003F166E"/>
    <w:rsid w:val="0040571E"/>
    <w:rsid w:val="00406AF5"/>
    <w:rsid w:val="00413525"/>
    <w:rsid w:val="00416448"/>
    <w:rsid w:val="00423525"/>
    <w:rsid w:val="004239F7"/>
    <w:rsid w:val="00425DF1"/>
    <w:rsid w:val="00435E77"/>
    <w:rsid w:val="00440B6D"/>
    <w:rsid w:val="00440D5B"/>
    <w:rsid w:val="0044304D"/>
    <w:rsid w:val="00445810"/>
    <w:rsid w:val="0044704C"/>
    <w:rsid w:val="00447A28"/>
    <w:rsid w:val="00447C9F"/>
    <w:rsid w:val="004506D6"/>
    <w:rsid w:val="00450DD2"/>
    <w:rsid w:val="00452A3C"/>
    <w:rsid w:val="00455AC4"/>
    <w:rsid w:val="00455FCA"/>
    <w:rsid w:val="004638F0"/>
    <w:rsid w:val="004646FD"/>
    <w:rsid w:val="004870B4"/>
    <w:rsid w:val="00490E36"/>
    <w:rsid w:val="00490EE0"/>
    <w:rsid w:val="004912D9"/>
    <w:rsid w:val="004923A9"/>
    <w:rsid w:val="004943E8"/>
    <w:rsid w:val="00497F44"/>
    <w:rsid w:val="004A58DD"/>
    <w:rsid w:val="004B0E9A"/>
    <w:rsid w:val="004B2BF0"/>
    <w:rsid w:val="004C1622"/>
    <w:rsid w:val="004C4C37"/>
    <w:rsid w:val="004D5EC9"/>
    <w:rsid w:val="004E2A7E"/>
    <w:rsid w:val="004E559B"/>
    <w:rsid w:val="004E6912"/>
    <w:rsid w:val="004F21FB"/>
    <w:rsid w:val="004F2E59"/>
    <w:rsid w:val="004F652C"/>
    <w:rsid w:val="004F7D54"/>
    <w:rsid w:val="00502C74"/>
    <w:rsid w:val="00505B95"/>
    <w:rsid w:val="00511615"/>
    <w:rsid w:val="00514886"/>
    <w:rsid w:val="005206A8"/>
    <w:rsid w:val="0052144F"/>
    <w:rsid w:val="00521C24"/>
    <w:rsid w:val="0052219C"/>
    <w:rsid w:val="00525D15"/>
    <w:rsid w:val="0053108E"/>
    <w:rsid w:val="00532F2C"/>
    <w:rsid w:val="00540DA4"/>
    <w:rsid w:val="0054148F"/>
    <w:rsid w:val="00561CA7"/>
    <w:rsid w:val="00564252"/>
    <w:rsid w:val="00566A7A"/>
    <w:rsid w:val="005704F2"/>
    <w:rsid w:val="005741BA"/>
    <w:rsid w:val="00574F68"/>
    <w:rsid w:val="00583500"/>
    <w:rsid w:val="00587AC8"/>
    <w:rsid w:val="00587B6F"/>
    <w:rsid w:val="0059051C"/>
    <w:rsid w:val="005956F3"/>
    <w:rsid w:val="00597263"/>
    <w:rsid w:val="005A2D11"/>
    <w:rsid w:val="005B28F6"/>
    <w:rsid w:val="005C0F9D"/>
    <w:rsid w:val="005C21E4"/>
    <w:rsid w:val="005C5BAB"/>
    <w:rsid w:val="005C6DCD"/>
    <w:rsid w:val="005C79C3"/>
    <w:rsid w:val="005D6716"/>
    <w:rsid w:val="005E0B32"/>
    <w:rsid w:val="005E45D9"/>
    <w:rsid w:val="005F1C46"/>
    <w:rsid w:val="00600AE3"/>
    <w:rsid w:val="00603AAA"/>
    <w:rsid w:val="00603BF7"/>
    <w:rsid w:val="00611FAF"/>
    <w:rsid w:val="00615579"/>
    <w:rsid w:val="00617803"/>
    <w:rsid w:val="0062399D"/>
    <w:rsid w:val="00626D6A"/>
    <w:rsid w:val="00630F15"/>
    <w:rsid w:val="0063497D"/>
    <w:rsid w:val="00641B9E"/>
    <w:rsid w:val="00641DDD"/>
    <w:rsid w:val="00642D5E"/>
    <w:rsid w:val="006443DC"/>
    <w:rsid w:val="006476DA"/>
    <w:rsid w:val="00652165"/>
    <w:rsid w:val="006607EB"/>
    <w:rsid w:val="00687FCF"/>
    <w:rsid w:val="00696F3A"/>
    <w:rsid w:val="006972BA"/>
    <w:rsid w:val="006A1E72"/>
    <w:rsid w:val="006A3951"/>
    <w:rsid w:val="006A5A6E"/>
    <w:rsid w:val="006B3FF0"/>
    <w:rsid w:val="006B5AE0"/>
    <w:rsid w:val="006C1F97"/>
    <w:rsid w:val="006C280B"/>
    <w:rsid w:val="006C7192"/>
    <w:rsid w:val="006D7F92"/>
    <w:rsid w:val="006E1B2B"/>
    <w:rsid w:val="006E2ABE"/>
    <w:rsid w:val="006E752D"/>
    <w:rsid w:val="006F0469"/>
    <w:rsid w:val="006F2A9E"/>
    <w:rsid w:val="006F5C2A"/>
    <w:rsid w:val="00700E47"/>
    <w:rsid w:val="00722C78"/>
    <w:rsid w:val="007257DF"/>
    <w:rsid w:val="00725D15"/>
    <w:rsid w:val="00726B6C"/>
    <w:rsid w:val="007276DB"/>
    <w:rsid w:val="00731A39"/>
    <w:rsid w:val="00733E96"/>
    <w:rsid w:val="007343CC"/>
    <w:rsid w:val="0073484E"/>
    <w:rsid w:val="00741A8E"/>
    <w:rsid w:val="007513DA"/>
    <w:rsid w:val="00752EC2"/>
    <w:rsid w:val="007556E2"/>
    <w:rsid w:val="007619C2"/>
    <w:rsid w:val="00761D4B"/>
    <w:rsid w:val="0076588B"/>
    <w:rsid w:val="00770136"/>
    <w:rsid w:val="007702DD"/>
    <w:rsid w:val="00774B48"/>
    <w:rsid w:val="00775998"/>
    <w:rsid w:val="00776661"/>
    <w:rsid w:val="0077733F"/>
    <w:rsid w:val="00777541"/>
    <w:rsid w:val="00784943"/>
    <w:rsid w:val="00797944"/>
    <w:rsid w:val="007A04B9"/>
    <w:rsid w:val="007A3A94"/>
    <w:rsid w:val="007A3F84"/>
    <w:rsid w:val="007A7A45"/>
    <w:rsid w:val="007B1EE7"/>
    <w:rsid w:val="007B21FE"/>
    <w:rsid w:val="007C2D34"/>
    <w:rsid w:val="007C3E45"/>
    <w:rsid w:val="007C6D0E"/>
    <w:rsid w:val="007C723B"/>
    <w:rsid w:val="007C79C0"/>
    <w:rsid w:val="007D357F"/>
    <w:rsid w:val="007D4639"/>
    <w:rsid w:val="007F3DE3"/>
    <w:rsid w:val="007F5D94"/>
    <w:rsid w:val="008018CE"/>
    <w:rsid w:val="00803C6F"/>
    <w:rsid w:val="008057DC"/>
    <w:rsid w:val="0081067C"/>
    <w:rsid w:val="00812793"/>
    <w:rsid w:val="00814C5F"/>
    <w:rsid w:val="00821844"/>
    <w:rsid w:val="00822453"/>
    <w:rsid w:val="00830F31"/>
    <w:rsid w:val="008334BA"/>
    <w:rsid w:val="00833E72"/>
    <w:rsid w:val="00837A1B"/>
    <w:rsid w:val="00843C0E"/>
    <w:rsid w:val="0085745F"/>
    <w:rsid w:val="00863863"/>
    <w:rsid w:val="00874BD9"/>
    <w:rsid w:val="00876D38"/>
    <w:rsid w:val="00877C45"/>
    <w:rsid w:val="00880E4E"/>
    <w:rsid w:val="0088391F"/>
    <w:rsid w:val="008A348C"/>
    <w:rsid w:val="008B51E4"/>
    <w:rsid w:val="008C31FB"/>
    <w:rsid w:val="008C5D69"/>
    <w:rsid w:val="008D0063"/>
    <w:rsid w:val="008D0F4A"/>
    <w:rsid w:val="008D3685"/>
    <w:rsid w:val="008D4A90"/>
    <w:rsid w:val="008D4BA4"/>
    <w:rsid w:val="008E3816"/>
    <w:rsid w:val="008F03A7"/>
    <w:rsid w:val="008F6522"/>
    <w:rsid w:val="009048F9"/>
    <w:rsid w:val="00914AB6"/>
    <w:rsid w:val="00914E77"/>
    <w:rsid w:val="009150CA"/>
    <w:rsid w:val="00916AAE"/>
    <w:rsid w:val="0092058E"/>
    <w:rsid w:val="00921D2F"/>
    <w:rsid w:val="00923247"/>
    <w:rsid w:val="00936A81"/>
    <w:rsid w:val="009415CD"/>
    <w:rsid w:val="009418F2"/>
    <w:rsid w:val="00942712"/>
    <w:rsid w:val="00942A61"/>
    <w:rsid w:val="0094386D"/>
    <w:rsid w:val="009501F5"/>
    <w:rsid w:val="00954B45"/>
    <w:rsid w:val="00961549"/>
    <w:rsid w:val="00972978"/>
    <w:rsid w:val="00972B2F"/>
    <w:rsid w:val="00977FFB"/>
    <w:rsid w:val="00980275"/>
    <w:rsid w:val="00981E4D"/>
    <w:rsid w:val="00987414"/>
    <w:rsid w:val="0099423C"/>
    <w:rsid w:val="00994DAD"/>
    <w:rsid w:val="009A0EF1"/>
    <w:rsid w:val="009A1EB6"/>
    <w:rsid w:val="009A3207"/>
    <w:rsid w:val="009A3258"/>
    <w:rsid w:val="009A5032"/>
    <w:rsid w:val="009B0C68"/>
    <w:rsid w:val="009B1DF6"/>
    <w:rsid w:val="009C748F"/>
    <w:rsid w:val="009D0D69"/>
    <w:rsid w:val="009D36C4"/>
    <w:rsid w:val="009E3A63"/>
    <w:rsid w:val="009E5D86"/>
    <w:rsid w:val="009F5221"/>
    <w:rsid w:val="00A00318"/>
    <w:rsid w:val="00A1283E"/>
    <w:rsid w:val="00A1397A"/>
    <w:rsid w:val="00A160FE"/>
    <w:rsid w:val="00A1760F"/>
    <w:rsid w:val="00A2115C"/>
    <w:rsid w:val="00A224E7"/>
    <w:rsid w:val="00A3031B"/>
    <w:rsid w:val="00A476FA"/>
    <w:rsid w:val="00A47AE6"/>
    <w:rsid w:val="00A50D90"/>
    <w:rsid w:val="00A70F19"/>
    <w:rsid w:val="00A74133"/>
    <w:rsid w:val="00A74C94"/>
    <w:rsid w:val="00A76FC9"/>
    <w:rsid w:val="00A7788D"/>
    <w:rsid w:val="00A8213E"/>
    <w:rsid w:val="00A850B6"/>
    <w:rsid w:val="00A8558E"/>
    <w:rsid w:val="00A86460"/>
    <w:rsid w:val="00A92228"/>
    <w:rsid w:val="00A967B8"/>
    <w:rsid w:val="00AA63CA"/>
    <w:rsid w:val="00AB07EA"/>
    <w:rsid w:val="00AB23C2"/>
    <w:rsid w:val="00AC140A"/>
    <w:rsid w:val="00AC4813"/>
    <w:rsid w:val="00AC4A69"/>
    <w:rsid w:val="00AC7708"/>
    <w:rsid w:val="00AD0F04"/>
    <w:rsid w:val="00AD5A9F"/>
    <w:rsid w:val="00AE1B9A"/>
    <w:rsid w:val="00AE4CE6"/>
    <w:rsid w:val="00AE6C0F"/>
    <w:rsid w:val="00AE7101"/>
    <w:rsid w:val="00AE7D88"/>
    <w:rsid w:val="00AF06AE"/>
    <w:rsid w:val="00AF62AF"/>
    <w:rsid w:val="00B0197F"/>
    <w:rsid w:val="00B14138"/>
    <w:rsid w:val="00B1461D"/>
    <w:rsid w:val="00B14E04"/>
    <w:rsid w:val="00B1508E"/>
    <w:rsid w:val="00B219BD"/>
    <w:rsid w:val="00B25F2E"/>
    <w:rsid w:val="00B3191A"/>
    <w:rsid w:val="00B5106C"/>
    <w:rsid w:val="00B5250E"/>
    <w:rsid w:val="00B55004"/>
    <w:rsid w:val="00B60507"/>
    <w:rsid w:val="00B612B7"/>
    <w:rsid w:val="00B619DA"/>
    <w:rsid w:val="00B667CB"/>
    <w:rsid w:val="00B71D41"/>
    <w:rsid w:val="00B8025E"/>
    <w:rsid w:val="00B84991"/>
    <w:rsid w:val="00B85382"/>
    <w:rsid w:val="00B91110"/>
    <w:rsid w:val="00B94DF0"/>
    <w:rsid w:val="00B94E7B"/>
    <w:rsid w:val="00BA2125"/>
    <w:rsid w:val="00BB2C7B"/>
    <w:rsid w:val="00BB41A2"/>
    <w:rsid w:val="00BC27FA"/>
    <w:rsid w:val="00BC40E8"/>
    <w:rsid w:val="00BC4490"/>
    <w:rsid w:val="00BC58BA"/>
    <w:rsid w:val="00BC5FA2"/>
    <w:rsid w:val="00BD3F06"/>
    <w:rsid w:val="00BD5E3A"/>
    <w:rsid w:val="00BD7A82"/>
    <w:rsid w:val="00BE4678"/>
    <w:rsid w:val="00BF05B8"/>
    <w:rsid w:val="00BF7912"/>
    <w:rsid w:val="00C10B35"/>
    <w:rsid w:val="00C118B5"/>
    <w:rsid w:val="00C14656"/>
    <w:rsid w:val="00C15FAA"/>
    <w:rsid w:val="00C168D1"/>
    <w:rsid w:val="00C17055"/>
    <w:rsid w:val="00C224C0"/>
    <w:rsid w:val="00C22C4F"/>
    <w:rsid w:val="00C26411"/>
    <w:rsid w:val="00C3042D"/>
    <w:rsid w:val="00C31871"/>
    <w:rsid w:val="00C31F04"/>
    <w:rsid w:val="00C400D1"/>
    <w:rsid w:val="00C444F0"/>
    <w:rsid w:val="00C47C7C"/>
    <w:rsid w:val="00C511FB"/>
    <w:rsid w:val="00C670BD"/>
    <w:rsid w:val="00C7111E"/>
    <w:rsid w:val="00C72B6D"/>
    <w:rsid w:val="00C72F66"/>
    <w:rsid w:val="00C75C22"/>
    <w:rsid w:val="00C812A3"/>
    <w:rsid w:val="00C82F09"/>
    <w:rsid w:val="00CA4A30"/>
    <w:rsid w:val="00CA6A4B"/>
    <w:rsid w:val="00CB0941"/>
    <w:rsid w:val="00CB182F"/>
    <w:rsid w:val="00CB3509"/>
    <w:rsid w:val="00CC4463"/>
    <w:rsid w:val="00CD1502"/>
    <w:rsid w:val="00CD3899"/>
    <w:rsid w:val="00CD4DBE"/>
    <w:rsid w:val="00CF2314"/>
    <w:rsid w:val="00CF3C7C"/>
    <w:rsid w:val="00CF4476"/>
    <w:rsid w:val="00CF722F"/>
    <w:rsid w:val="00CF7DA6"/>
    <w:rsid w:val="00D048B3"/>
    <w:rsid w:val="00D050C2"/>
    <w:rsid w:val="00D127C5"/>
    <w:rsid w:val="00D21AD3"/>
    <w:rsid w:val="00D2316E"/>
    <w:rsid w:val="00D231D1"/>
    <w:rsid w:val="00D36558"/>
    <w:rsid w:val="00D42D9A"/>
    <w:rsid w:val="00D43FE8"/>
    <w:rsid w:val="00D45319"/>
    <w:rsid w:val="00D469C0"/>
    <w:rsid w:val="00D53466"/>
    <w:rsid w:val="00D534A6"/>
    <w:rsid w:val="00D602FD"/>
    <w:rsid w:val="00D655B9"/>
    <w:rsid w:val="00D74E84"/>
    <w:rsid w:val="00D75814"/>
    <w:rsid w:val="00D77CDC"/>
    <w:rsid w:val="00D8349A"/>
    <w:rsid w:val="00D84FCB"/>
    <w:rsid w:val="00D85CB1"/>
    <w:rsid w:val="00D92658"/>
    <w:rsid w:val="00D93847"/>
    <w:rsid w:val="00D97A35"/>
    <w:rsid w:val="00D97CC5"/>
    <w:rsid w:val="00DA05EF"/>
    <w:rsid w:val="00DA11CB"/>
    <w:rsid w:val="00DA163A"/>
    <w:rsid w:val="00DA1DE2"/>
    <w:rsid w:val="00DB45BB"/>
    <w:rsid w:val="00DB7859"/>
    <w:rsid w:val="00DB7A35"/>
    <w:rsid w:val="00DC0418"/>
    <w:rsid w:val="00DC1444"/>
    <w:rsid w:val="00DC1695"/>
    <w:rsid w:val="00DC1867"/>
    <w:rsid w:val="00DC3FC5"/>
    <w:rsid w:val="00DC4F9A"/>
    <w:rsid w:val="00DE58FA"/>
    <w:rsid w:val="00DE6E18"/>
    <w:rsid w:val="00DF0476"/>
    <w:rsid w:val="00DF2DE3"/>
    <w:rsid w:val="00DF5BB2"/>
    <w:rsid w:val="00E01F2F"/>
    <w:rsid w:val="00E04A91"/>
    <w:rsid w:val="00E0664E"/>
    <w:rsid w:val="00E07B66"/>
    <w:rsid w:val="00E2668D"/>
    <w:rsid w:val="00E313C5"/>
    <w:rsid w:val="00E342BC"/>
    <w:rsid w:val="00E36A7A"/>
    <w:rsid w:val="00E37CC0"/>
    <w:rsid w:val="00E43B7D"/>
    <w:rsid w:val="00E4642C"/>
    <w:rsid w:val="00E55E64"/>
    <w:rsid w:val="00E60678"/>
    <w:rsid w:val="00E62A90"/>
    <w:rsid w:val="00E630AB"/>
    <w:rsid w:val="00E74386"/>
    <w:rsid w:val="00E778EE"/>
    <w:rsid w:val="00E875A4"/>
    <w:rsid w:val="00E93D0B"/>
    <w:rsid w:val="00E97875"/>
    <w:rsid w:val="00EA6126"/>
    <w:rsid w:val="00EA7447"/>
    <w:rsid w:val="00EA77F0"/>
    <w:rsid w:val="00ED403C"/>
    <w:rsid w:val="00ED4566"/>
    <w:rsid w:val="00ED52B0"/>
    <w:rsid w:val="00ED6DF8"/>
    <w:rsid w:val="00EE0121"/>
    <w:rsid w:val="00EE33E7"/>
    <w:rsid w:val="00EE74D6"/>
    <w:rsid w:val="00EE758E"/>
    <w:rsid w:val="00EF15AC"/>
    <w:rsid w:val="00EF662E"/>
    <w:rsid w:val="00F027AC"/>
    <w:rsid w:val="00F045DE"/>
    <w:rsid w:val="00F0757B"/>
    <w:rsid w:val="00F07D92"/>
    <w:rsid w:val="00F12E31"/>
    <w:rsid w:val="00F14478"/>
    <w:rsid w:val="00F147F3"/>
    <w:rsid w:val="00F1696D"/>
    <w:rsid w:val="00F20DC8"/>
    <w:rsid w:val="00F3063B"/>
    <w:rsid w:val="00F32F15"/>
    <w:rsid w:val="00F342CE"/>
    <w:rsid w:val="00F4197A"/>
    <w:rsid w:val="00F42685"/>
    <w:rsid w:val="00F4459B"/>
    <w:rsid w:val="00F44F24"/>
    <w:rsid w:val="00F555B2"/>
    <w:rsid w:val="00F56D61"/>
    <w:rsid w:val="00F571D3"/>
    <w:rsid w:val="00F5798B"/>
    <w:rsid w:val="00F61295"/>
    <w:rsid w:val="00F714E2"/>
    <w:rsid w:val="00F77044"/>
    <w:rsid w:val="00F81AA1"/>
    <w:rsid w:val="00F853B6"/>
    <w:rsid w:val="00F86CF2"/>
    <w:rsid w:val="00F90B84"/>
    <w:rsid w:val="00F93310"/>
    <w:rsid w:val="00F95C96"/>
    <w:rsid w:val="00F960E0"/>
    <w:rsid w:val="00FA01F7"/>
    <w:rsid w:val="00FA4318"/>
    <w:rsid w:val="00FA5E26"/>
    <w:rsid w:val="00FB4424"/>
    <w:rsid w:val="00FB654D"/>
    <w:rsid w:val="00FC77E1"/>
    <w:rsid w:val="00FD50EC"/>
    <w:rsid w:val="00FE1547"/>
    <w:rsid w:val="00FE2EA4"/>
    <w:rsid w:val="00FE553E"/>
    <w:rsid w:val="00FF1355"/>
    <w:rsid w:val="00FF1E5B"/>
    <w:rsid w:val="00FF6AB3"/>
    <w:rsid w:val="00FF7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9058B35-DC4F-478A-8D1E-AEDEA626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A30"/>
    <w:pPr>
      <w:ind w:left="720"/>
      <w:contextualSpacing/>
    </w:pPr>
  </w:style>
  <w:style w:type="paragraph" w:styleId="FootnoteText">
    <w:name w:val="footnote text"/>
    <w:basedOn w:val="Normal"/>
    <w:link w:val="FootnoteTextChar"/>
    <w:uiPriority w:val="99"/>
    <w:semiHidden/>
    <w:unhideWhenUsed/>
    <w:rsid w:val="005B28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28F6"/>
    <w:rPr>
      <w:sz w:val="20"/>
      <w:szCs w:val="20"/>
    </w:rPr>
  </w:style>
  <w:style w:type="character" w:styleId="FootnoteReference">
    <w:name w:val="footnote reference"/>
    <w:basedOn w:val="DefaultParagraphFont"/>
    <w:uiPriority w:val="99"/>
    <w:semiHidden/>
    <w:unhideWhenUsed/>
    <w:rsid w:val="005B28F6"/>
    <w:rPr>
      <w:vertAlign w:val="superscript"/>
    </w:rPr>
  </w:style>
  <w:style w:type="paragraph" w:styleId="EndnoteText">
    <w:name w:val="endnote text"/>
    <w:basedOn w:val="Normal"/>
    <w:link w:val="EndnoteTextChar"/>
    <w:uiPriority w:val="99"/>
    <w:semiHidden/>
    <w:unhideWhenUsed/>
    <w:rsid w:val="00C118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18B5"/>
    <w:rPr>
      <w:sz w:val="20"/>
      <w:szCs w:val="20"/>
    </w:rPr>
  </w:style>
  <w:style w:type="character" w:styleId="EndnoteReference">
    <w:name w:val="endnote reference"/>
    <w:basedOn w:val="DefaultParagraphFont"/>
    <w:uiPriority w:val="99"/>
    <w:semiHidden/>
    <w:unhideWhenUsed/>
    <w:rsid w:val="00C118B5"/>
    <w:rPr>
      <w:vertAlign w:val="superscript"/>
    </w:rPr>
  </w:style>
  <w:style w:type="paragraph" w:styleId="BalloonText">
    <w:name w:val="Balloon Text"/>
    <w:basedOn w:val="Normal"/>
    <w:link w:val="BalloonTextChar"/>
    <w:uiPriority w:val="99"/>
    <w:semiHidden/>
    <w:unhideWhenUsed/>
    <w:rsid w:val="00C31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CF067-22DD-4A81-AE72-580ECE58E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 Allison P</dc:creator>
  <cp:keywords/>
  <dc:description/>
  <cp:lastModifiedBy>Twyla Tasker</cp:lastModifiedBy>
  <cp:revision>2</cp:revision>
  <cp:lastPrinted>2016-06-28T14:07:00Z</cp:lastPrinted>
  <dcterms:created xsi:type="dcterms:W3CDTF">2020-06-11T17:59:00Z</dcterms:created>
  <dcterms:modified xsi:type="dcterms:W3CDTF">2020-06-11T17:59:00Z</dcterms:modified>
</cp:coreProperties>
</file>